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10ED" w14:textId="77777777" w:rsidR="009122E9" w:rsidRDefault="009122E9" w:rsidP="00912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A35" w:themeColor="text2" w:themeShade="80"/>
          <w:sz w:val="56"/>
          <w:szCs w:val="56"/>
        </w:rPr>
      </w:pPr>
      <w:r w:rsidRPr="00C92A0C">
        <w:rPr>
          <w:rFonts w:ascii="Times New Roman" w:hAnsi="Times New Roman" w:cs="Times New Roman"/>
          <w:b/>
          <w:bCs/>
          <w:i/>
          <w:iCs/>
          <w:color w:val="222A35" w:themeColor="text2" w:themeShade="80"/>
          <w:sz w:val="56"/>
          <w:szCs w:val="56"/>
        </w:rPr>
        <w:t>Развитие</w:t>
      </w:r>
      <w:r w:rsidRPr="00C92A0C">
        <w:rPr>
          <w:rFonts w:ascii="Castellar" w:hAnsi="Castellar" w:cs="Times New Roman"/>
          <w:b/>
          <w:bCs/>
          <w:i/>
          <w:iCs/>
          <w:color w:val="222A35" w:themeColor="text2" w:themeShade="80"/>
          <w:sz w:val="56"/>
          <w:szCs w:val="56"/>
        </w:rPr>
        <w:t xml:space="preserve"> </w:t>
      </w:r>
      <w:r w:rsidRPr="00C92A0C">
        <w:rPr>
          <w:rFonts w:ascii="Times New Roman" w:hAnsi="Times New Roman" w:cs="Times New Roman"/>
          <w:b/>
          <w:bCs/>
          <w:i/>
          <w:iCs/>
          <w:color w:val="222A35" w:themeColor="text2" w:themeShade="80"/>
          <w:sz w:val="56"/>
          <w:szCs w:val="56"/>
        </w:rPr>
        <w:t>логического</w:t>
      </w:r>
      <w:r w:rsidRPr="00C92A0C">
        <w:rPr>
          <w:rFonts w:ascii="Castellar" w:hAnsi="Castellar" w:cs="Times New Roman"/>
          <w:b/>
          <w:bCs/>
          <w:i/>
          <w:iCs/>
          <w:color w:val="222A35" w:themeColor="text2" w:themeShade="80"/>
          <w:sz w:val="56"/>
          <w:szCs w:val="56"/>
        </w:rPr>
        <w:t xml:space="preserve"> </w:t>
      </w:r>
      <w:r w:rsidRPr="00C92A0C">
        <w:rPr>
          <w:rFonts w:ascii="Times New Roman" w:hAnsi="Times New Roman" w:cs="Times New Roman"/>
          <w:b/>
          <w:bCs/>
          <w:i/>
          <w:iCs/>
          <w:color w:val="222A35" w:themeColor="text2" w:themeShade="80"/>
          <w:sz w:val="56"/>
          <w:szCs w:val="56"/>
        </w:rPr>
        <w:t>мышления</w:t>
      </w:r>
      <w:r w:rsidRPr="00C92A0C">
        <w:rPr>
          <w:rFonts w:ascii="Castellar" w:hAnsi="Castellar" w:cs="Times New Roman"/>
          <w:b/>
          <w:bCs/>
          <w:i/>
          <w:iCs/>
          <w:color w:val="222A35" w:themeColor="text2" w:themeShade="80"/>
          <w:sz w:val="56"/>
          <w:szCs w:val="56"/>
        </w:rPr>
        <w:t xml:space="preserve"> </w:t>
      </w:r>
      <w:r w:rsidRPr="00C92A0C">
        <w:rPr>
          <w:rFonts w:ascii="Times New Roman" w:hAnsi="Times New Roman" w:cs="Times New Roman"/>
          <w:b/>
          <w:bCs/>
          <w:i/>
          <w:iCs/>
          <w:color w:val="222A35" w:themeColor="text2" w:themeShade="80"/>
          <w:sz w:val="56"/>
          <w:szCs w:val="56"/>
        </w:rPr>
        <w:t>у</w:t>
      </w:r>
      <w:r w:rsidRPr="00C92A0C">
        <w:rPr>
          <w:rFonts w:ascii="Castellar" w:hAnsi="Castellar" w:cs="Times New Roman"/>
          <w:b/>
          <w:bCs/>
          <w:i/>
          <w:iCs/>
          <w:color w:val="222A35" w:themeColor="text2" w:themeShade="80"/>
          <w:sz w:val="56"/>
          <w:szCs w:val="56"/>
        </w:rPr>
        <w:t xml:space="preserve"> </w:t>
      </w:r>
      <w:r w:rsidRPr="00C92A0C">
        <w:rPr>
          <w:rFonts w:ascii="Times New Roman" w:hAnsi="Times New Roman" w:cs="Times New Roman"/>
          <w:b/>
          <w:bCs/>
          <w:i/>
          <w:iCs/>
          <w:color w:val="222A35" w:themeColor="text2" w:themeShade="80"/>
          <w:sz w:val="56"/>
          <w:szCs w:val="56"/>
        </w:rPr>
        <w:t>детей</w:t>
      </w:r>
    </w:p>
    <w:p w14:paraId="20482F70" w14:textId="723BB585" w:rsidR="009122E9" w:rsidRPr="00D8289B" w:rsidRDefault="009122E9" w:rsidP="009122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289B">
        <w:rPr>
          <w:rFonts w:ascii="Times New Roman" w:hAnsi="Times New Roman" w:cs="Times New Roman"/>
          <w:color w:val="000000"/>
          <w:sz w:val="24"/>
          <w:szCs w:val="24"/>
        </w:rPr>
        <w:t>Логическое мышление детей обучающихся в коррекционной школе VIII вида существенно отличается от логического мышления учащихся массовой школы. Современные психологические исследования детского мышления подчеркивают, что в школьном возрасте происходит постепенный переход от наглядно-действенного к наглядно-образному, а далее – к логическому мышлению, которое формируется на протяжении всей жизни. Поэтому в школьном возрасте мы можем говорить лишь о формировании основ логического мышления. Практически все психолого-педагогические исследования подчеркивают значение логических операций как «фундамента» логического мышления. При условии правильно организованной работы</w:t>
      </w:r>
      <w:r w:rsidR="00D8289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8289B">
        <w:rPr>
          <w:rFonts w:ascii="Times New Roman" w:hAnsi="Times New Roman" w:cs="Times New Roman"/>
          <w:color w:val="000000"/>
          <w:sz w:val="24"/>
          <w:szCs w:val="24"/>
        </w:rPr>
        <w:t xml:space="preserve"> ребенок с ограниченными возможностями здоровья способен овладеть такими логическими операциями как анализ, синтез, классификация, обобщение и сравнение. </w:t>
      </w:r>
    </w:p>
    <w:p w14:paraId="4A553AE2" w14:textId="6A282A76" w:rsidR="00D8289B" w:rsidRPr="00D8289B" w:rsidRDefault="009122E9" w:rsidP="009122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289B">
        <w:rPr>
          <w:rFonts w:ascii="Times New Roman" w:hAnsi="Times New Roman" w:cs="Times New Roman"/>
          <w:color w:val="000000"/>
          <w:sz w:val="24"/>
          <w:szCs w:val="24"/>
        </w:rPr>
        <w:t>Предлагаемые упражнения предназначены для детей школьного возраста и могут выполняться как во время самостоятельной деятельности, так и во время индивидуальных занятий с ребенком.</w:t>
      </w:r>
    </w:p>
    <w:p w14:paraId="01A3F452" w14:textId="77777777" w:rsidR="00D8289B" w:rsidRDefault="00D8289B" w:rsidP="009122E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B9A1F3A" w14:textId="77777777" w:rsidR="00D8289B" w:rsidRDefault="00D8289B" w:rsidP="009122E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0BFB1421" w14:textId="77777777" w:rsidR="009122E9" w:rsidRDefault="009122E9" w:rsidP="009122E9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9"/>
        <w:gridCol w:w="7281"/>
      </w:tblGrid>
      <w:tr w:rsidR="009122E9" w:rsidRPr="00C92A0C" w14:paraId="5C78357A" w14:textId="77777777" w:rsidTr="001C7E63">
        <w:tc>
          <w:tcPr>
            <w:tcW w:w="7393" w:type="dxa"/>
          </w:tcPr>
          <w:p w14:paraId="3A3FE558" w14:textId="77777777" w:rsidR="009122E9" w:rsidRPr="00C92A0C" w:rsidRDefault="009122E9" w:rsidP="001C7E63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1. НАЙДИ ОДИНАКОВЫЕ.</w:t>
            </w:r>
          </w:p>
          <w:p w14:paraId="404E3304" w14:textId="77777777" w:rsidR="009122E9" w:rsidRPr="00C92A0C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таблица с геометрическими фигурами. </w:t>
            </w:r>
          </w:p>
          <w:p w14:paraId="1307F653" w14:textId="77777777" w:rsidR="009122E9" w:rsidRPr="00C92A0C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рассмотреть предложенные геометрические </w:t>
            </w:r>
          </w:p>
          <w:p w14:paraId="338187C6" w14:textId="77777777" w:rsidR="009122E9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фигуры, назвать их. Найти два одинаковых треугольника. </w:t>
            </w:r>
          </w:p>
          <w:p w14:paraId="0B42848F" w14:textId="77777777" w:rsidR="009122E9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48D23F" wp14:editId="22B69879">
                  <wp:extent cx="3599166" cy="1484416"/>
                  <wp:effectExtent l="0" t="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916" cy="148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41C52" w14:textId="77777777" w:rsidR="009122E9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1F3C5E" w14:textId="77777777" w:rsidR="009122E9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5BE667" w14:textId="77777777" w:rsidR="009122E9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A2A175" w14:textId="77777777" w:rsidR="009122E9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18ED80" w14:textId="77777777" w:rsidR="009122E9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5C4C33" w14:textId="77777777" w:rsidR="009122E9" w:rsidRPr="00C92A0C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78E40E60" w14:textId="77777777" w:rsidR="009122E9" w:rsidRPr="00C92A0C" w:rsidRDefault="009122E9" w:rsidP="001C7E63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2. ЧТО ЗА ЧЕМ?</w:t>
            </w:r>
          </w:p>
          <w:p w14:paraId="60086E83" w14:textId="77777777" w:rsidR="009122E9" w:rsidRPr="00C92A0C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 карточки с рисунками.</w:t>
            </w:r>
          </w:p>
          <w:p w14:paraId="3E847853" w14:textId="77777777" w:rsidR="009122E9" w:rsidRPr="00C92A0C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Задания: рассмотреть внимательно рисунки,</w:t>
            </w:r>
          </w:p>
          <w:p w14:paraId="7B08CEBB" w14:textId="77777777" w:rsidR="009122E9" w:rsidRDefault="009122E9" w:rsidP="001C7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пронумеровать порядок выполнения рисунка.</w:t>
            </w:r>
          </w:p>
          <w:p w14:paraId="1BEFE02F" w14:textId="77777777" w:rsidR="009122E9" w:rsidRPr="00C92A0C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2042EC6" wp14:editId="05835373">
                  <wp:extent cx="2849880" cy="2339340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3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2E9" w:rsidRPr="00C92A0C" w14:paraId="004EE617" w14:textId="77777777" w:rsidTr="001C7E63">
        <w:tc>
          <w:tcPr>
            <w:tcW w:w="7393" w:type="dxa"/>
          </w:tcPr>
          <w:p w14:paraId="0AA87153" w14:textId="77777777" w:rsidR="009122E9" w:rsidRDefault="009122E9" w:rsidP="001C7E63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lastRenderedPageBreak/>
              <w:t xml:space="preserve">3. НАЙДИ МЕСТО. </w:t>
            </w:r>
          </w:p>
          <w:p w14:paraId="7B10351F" w14:textId="77777777" w:rsidR="009122E9" w:rsidRPr="00C92A0C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схема с рисунками, набор геометрических фигур. </w:t>
            </w:r>
          </w:p>
          <w:p w14:paraId="37D2DA67" w14:textId="77777777" w:rsidR="009122E9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рассмотреть схему, найти среди предложенных геометрических фигур такие же как на схеме, заполнить схему. </w:t>
            </w:r>
          </w:p>
          <w:p w14:paraId="2F1169E0" w14:textId="77777777" w:rsidR="009122E9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1782A7" w14:textId="77777777" w:rsidR="009122E9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251D60" wp14:editId="1CE4A100">
                  <wp:extent cx="3338060" cy="105690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828" cy="1056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C1710" w14:textId="77777777" w:rsidR="009122E9" w:rsidRPr="00C92A0C" w:rsidRDefault="009122E9" w:rsidP="001C7E63">
            <w:pPr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</w:p>
        </w:tc>
        <w:tc>
          <w:tcPr>
            <w:tcW w:w="7393" w:type="dxa"/>
          </w:tcPr>
          <w:p w14:paraId="1C0D84DA" w14:textId="77777777" w:rsidR="009122E9" w:rsidRPr="00C92A0C" w:rsidRDefault="009122E9" w:rsidP="001C7E63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lastRenderedPageBreak/>
              <w:t>4. ЧТО ЛИШНЕЕ?</w:t>
            </w:r>
          </w:p>
          <w:p w14:paraId="4DAE4FFA" w14:textId="77777777" w:rsidR="009122E9" w:rsidRPr="00C92A0C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 таблица с рисунками.</w:t>
            </w:r>
          </w:p>
          <w:p w14:paraId="333EFDD1" w14:textId="77777777" w:rsidR="009122E9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 рассмотреть фигуры, назвать чем они похожи, какая фигура лишняя и почему.</w:t>
            </w:r>
          </w:p>
          <w:p w14:paraId="129C0628" w14:textId="77777777" w:rsidR="009122E9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A4EE19" w14:textId="77777777" w:rsidR="009122E9" w:rsidRPr="00C92A0C" w:rsidRDefault="009122E9" w:rsidP="001C7E63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4546A" w:themeColor="text2"/>
                <w:sz w:val="28"/>
                <w:szCs w:val="28"/>
                <w:lang w:eastAsia="ru-RU"/>
              </w:rPr>
              <w:drawing>
                <wp:inline distT="0" distB="0" distL="0" distR="0" wp14:anchorId="0A014E87" wp14:editId="6F2E3621">
                  <wp:extent cx="3614183" cy="843148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932" cy="843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2E9" w:rsidRPr="00C92A0C" w14:paraId="3346A596" w14:textId="77777777" w:rsidTr="001C7E63">
        <w:tc>
          <w:tcPr>
            <w:tcW w:w="7393" w:type="dxa"/>
          </w:tcPr>
          <w:p w14:paraId="6DDDABE3" w14:textId="77777777" w:rsidR="009122E9" w:rsidRPr="00C92A0C" w:rsidRDefault="009122E9" w:rsidP="001C7E63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 xml:space="preserve">5. РАССТАВЬ ПО-ПОРЯДКУ. </w:t>
            </w:r>
          </w:p>
          <w:p w14:paraId="6C1811C2" w14:textId="77777777" w:rsidR="009122E9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4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 карточки с рисунками геометрических фигур.</w:t>
            </w:r>
          </w:p>
          <w:p w14:paraId="726E3616" w14:textId="77777777" w:rsidR="009122E9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1DD884" w14:textId="77777777" w:rsidR="009122E9" w:rsidRPr="00020B45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07F06E" w14:textId="77777777" w:rsidR="009122E9" w:rsidRPr="00C92A0C" w:rsidRDefault="009122E9" w:rsidP="001C7E63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4546A" w:themeColor="text2"/>
                <w:sz w:val="28"/>
                <w:szCs w:val="28"/>
                <w:lang w:eastAsia="ru-RU"/>
              </w:rPr>
              <w:drawing>
                <wp:inline distT="0" distB="0" distL="0" distR="0" wp14:anchorId="5ADF8CD1" wp14:editId="4D2A1F71">
                  <wp:extent cx="3465806" cy="534389"/>
                  <wp:effectExtent l="0" t="0" r="190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066" cy="53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14:paraId="209F99CF" w14:textId="77777777" w:rsidR="009122E9" w:rsidRPr="00C92A0C" w:rsidRDefault="009122E9" w:rsidP="001C7E63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 w:rsidRPr="00C92A0C"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  <w:t>6. ТРИ ОБРУЧА.</w:t>
            </w:r>
          </w:p>
          <w:p w14:paraId="25DC589E" w14:textId="77777777" w:rsidR="009122E9" w:rsidRPr="00020B45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45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 лист бумаги А4 с тремя кругами, наклейки.</w:t>
            </w:r>
          </w:p>
          <w:p w14:paraId="114064A4" w14:textId="77777777" w:rsidR="009122E9" w:rsidRDefault="009122E9" w:rsidP="001C7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B45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 разместить в каждом круге геометрические фигуры соответствующего цвета.</w:t>
            </w:r>
          </w:p>
          <w:p w14:paraId="6E61A6BD" w14:textId="77777777" w:rsidR="009122E9" w:rsidRPr="00C92A0C" w:rsidRDefault="009122E9" w:rsidP="001C7E63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4546A" w:themeColor="text2"/>
                <w:sz w:val="28"/>
                <w:szCs w:val="28"/>
                <w:lang w:eastAsia="ru-RU"/>
              </w:rPr>
              <w:drawing>
                <wp:inline distT="0" distB="0" distL="0" distR="0" wp14:anchorId="64051302" wp14:editId="31B70F37">
                  <wp:extent cx="2481943" cy="212026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95" cy="2120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4B27F6" w14:textId="77777777" w:rsidR="009122E9" w:rsidRPr="000D46E0" w:rsidRDefault="009122E9" w:rsidP="00912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E797D" w14:textId="77777777" w:rsidR="007705CD" w:rsidRDefault="007705CD"/>
    <w:sectPr w:rsidR="007705CD" w:rsidSect="009122E9">
      <w:pgSz w:w="16838" w:h="11906" w:orient="landscape"/>
      <w:pgMar w:top="850" w:right="1134" w:bottom="1701" w:left="1134" w:header="708" w:footer="708" w:gutter="0"/>
      <w:pgBorders w:offsetFrom="page">
        <w:top w:val="thinThickThinMediumGap" w:sz="24" w:space="24" w:color="BF8F00" w:themeColor="accent4" w:themeShade="BF"/>
        <w:left w:val="thinThickThinMediumGap" w:sz="24" w:space="24" w:color="BF8F00" w:themeColor="accent4" w:themeShade="BF"/>
        <w:bottom w:val="thinThickThinMediumGap" w:sz="24" w:space="24" w:color="BF8F00" w:themeColor="accent4" w:themeShade="BF"/>
        <w:right w:val="thinThickThinMediumGap" w:sz="2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E9"/>
    <w:rsid w:val="000F6600"/>
    <w:rsid w:val="004B6FC2"/>
    <w:rsid w:val="007705CD"/>
    <w:rsid w:val="009122E9"/>
    <w:rsid w:val="00D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CDA5"/>
  <w15:chartTrackingRefBased/>
  <w15:docId w15:val="{016328E9-26CB-434C-A3A6-C4390E39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E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2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</dc:creator>
  <cp:keywords/>
  <dc:description/>
  <cp:lastModifiedBy>ГКОУ_КК_МШИ_9486</cp:lastModifiedBy>
  <cp:revision>2</cp:revision>
  <cp:lastPrinted>2024-12-16T07:15:00Z</cp:lastPrinted>
  <dcterms:created xsi:type="dcterms:W3CDTF">2024-12-16T06:18:00Z</dcterms:created>
  <dcterms:modified xsi:type="dcterms:W3CDTF">2024-12-16T07:16:00Z</dcterms:modified>
</cp:coreProperties>
</file>